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val="en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度东营市市属事业单位公开选聘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1.</w:t>
      </w:r>
      <w:r>
        <w:rPr>
          <w:rFonts w:ascii="Times New Roman" w:hAnsi="Times New Roman" w:eastAsia="楷体" w:cs="Times New Roman"/>
          <w:sz w:val="34"/>
          <w:szCs w:val="34"/>
        </w:rPr>
        <w:t>符合条件的公务员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、</w:t>
      </w:r>
      <w:r>
        <w:rPr>
          <w:rFonts w:ascii="Times New Roman" w:hAnsi="Times New Roman" w:eastAsia="楷体" w:cs="Times New Roman"/>
          <w:sz w:val="34"/>
          <w:szCs w:val="34"/>
        </w:rPr>
        <w:t>参照公务员法管理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机关（</w:t>
      </w:r>
      <w:r>
        <w:rPr>
          <w:rFonts w:ascii="Times New Roman" w:hAnsi="Times New Roman" w:eastAsia="楷体" w:cs="Times New Roman"/>
          <w:sz w:val="34"/>
          <w:szCs w:val="34"/>
        </w:rPr>
        <w:t>单位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）</w:t>
      </w:r>
      <w:r>
        <w:rPr>
          <w:rFonts w:ascii="Times New Roman" w:hAnsi="Times New Roman" w:eastAsia="楷体" w:cs="Times New Roman"/>
          <w:sz w:val="34"/>
          <w:szCs w:val="34"/>
        </w:rPr>
        <w:t>工作人员能否报考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公开选聘</w:t>
      </w:r>
      <w:r>
        <w:rPr>
          <w:rFonts w:ascii="Times New Roman" w:hAnsi="Times New Roman" w:eastAsia="楷体" w:cs="Times New Roman"/>
          <w:sz w:val="34"/>
          <w:szCs w:val="34"/>
        </w:rPr>
        <w:t>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ascii="Times New Roman" w:hAnsi="Times New Roman" w:eastAsia="仿宋_GB2312" w:cs="Times New Roman"/>
          <w:kern w:val="0"/>
          <w:sz w:val="34"/>
          <w:szCs w:val="34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2.市外机关事业单位工作人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员</w:t>
      </w:r>
      <w:r>
        <w:rPr>
          <w:rFonts w:ascii="Times New Roman" w:hAnsi="Times New Roman" w:eastAsia="楷体" w:cs="Times New Roman"/>
          <w:sz w:val="34"/>
          <w:szCs w:val="34"/>
        </w:rPr>
        <w:t>能否报考公开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选聘</w:t>
      </w:r>
      <w:r>
        <w:rPr>
          <w:rFonts w:ascii="Times New Roman" w:hAnsi="Times New Roman" w:eastAsia="楷体" w:cs="Times New Roman"/>
          <w:sz w:val="34"/>
          <w:szCs w:val="34"/>
        </w:rPr>
        <w:t>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市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外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机关事业单位工作人员</w:t>
      </w:r>
      <w:r>
        <w:rPr>
          <w:rFonts w:ascii="Times New Roman" w:hAnsi="Times New Roman" w:eastAsia="仿宋_GB2312" w:cs="Times New Roman"/>
          <w:kern w:val="0"/>
          <w:sz w:val="34"/>
          <w:szCs w:val="34"/>
        </w:rPr>
        <w:t>不列入报考范围。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highlight w:val="none"/>
          <w:lang w:val="en-US" w:eastAsia="zh-CN"/>
        </w:rPr>
        <w:t>3.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可以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报考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color w:val="auto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highlight w:val="none"/>
          <w:lang w:val="en-US" w:eastAsia="zh-CN"/>
        </w:rPr>
        <w:t>4.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职位资格条件中要求的各项资质（资格</w:t>
      </w:r>
      <w:r>
        <w:rPr>
          <w:rFonts w:hint="eastAsia" w:ascii="Times New Roman" w:hAnsi="Times New Roman" w:eastAsia="楷体" w:cs="Times New Roman"/>
          <w:color w:val="auto"/>
          <w:sz w:val="34"/>
          <w:szCs w:val="34"/>
          <w:lang w:val="en-US" w:eastAsia="zh-CN"/>
        </w:rPr>
        <w:t>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职位要求的各项资格条件（如政治面貌、学历、学位、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基层工作经历、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工作时间、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任职时间、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资格证书等）截止时间均为</w:t>
      </w:r>
      <w:r>
        <w:rPr>
          <w:rFonts w:hint="default" w:ascii="Times New Roman" w:hAnsi="Times New Roman" w:eastAsia="仿宋_GB2312" w:cs="Times New Roman"/>
          <w:sz w:val="34"/>
          <w:szCs w:val="34"/>
          <w:lang w:val="en"/>
        </w:rPr>
        <w:t>2024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各级机关</w:t>
      </w:r>
      <w:r>
        <w:rPr>
          <w:rFonts w:hint="eastAsia" w:ascii="Times New Roman" w:hAnsi="Times New Roman" w:eastAsia="楷体" w:cs="Times New Roman"/>
          <w:sz w:val="34"/>
          <w:szCs w:val="34"/>
          <w:lang w:eastAsia="zh-CN"/>
        </w:rPr>
        <w:t>事业单位</w:t>
      </w:r>
      <w:r>
        <w:rPr>
          <w:rFonts w:ascii="Times New Roman" w:hAnsi="Times New Roman" w:eastAsia="楷体" w:cs="Times New Roman"/>
          <w:sz w:val="34"/>
          <w:szCs w:val="34"/>
        </w:rPr>
        <w:t>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经组织批准，各级机关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事业单位</w:t>
      </w:r>
      <w:r>
        <w:rPr>
          <w:rFonts w:ascii="Times New Roman" w:hAnsi="Times New Roman" w:eastAsia="仿宋_GB2312" w:cs="Times New Roman"/>
          <w:sz w:val="34"/>
          <w:szCs w:val="34"/>
        </w:rPr>
        <w:t>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sz w:val="34"/>
          <w:szCs w:val="34"/>
          <w:lang w:val="e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）、国有企业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4"/>
          <w:szCs w:val="34"/>
        </w:rPr>
        <w:t>基层工作经历应当足年足月据实累计计算。</w:t>
      </w:r>
      <w:r>
        <w:rPr>
          <w:rFonts w:hint="eastAsia" w:ascii="Times New Roman" w:hAnsi="Times New Roman" w:eastAsia="仿宋_GB2312" w:cs="Times New Roman"/>
          <w:b w:val="0"/>
          <w:bCs w:val="0"/>
          <w:sz w:val="34"/>
          <w:szCs w:val="34"/>
          <w:lang w:eastAsia="zh-CN"/>
        </w:rPr>
        <w:t>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在本级单位的工作时间应该如何计算？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在本级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工作的时间以正式任职时间（含试用期）计算，在本级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借调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（帮助）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8.在同一层级不同单位的工作时间是否可以累计计算？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在同一层级连续时间可以累计计算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5年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后，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调入县直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部门工作2年，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又调入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县直B部门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工作1年，则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县级机关工作时间为3年；若在乡镇工作5年后，调入县直部门工作2年，现又调入街道工作1年，则街道机关工作时间为1年。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</w:pPr>
      <w:r>
        <w:rPr>
          <w:rFonts w:hint="eastAsia" w:ascii="Times New Roman" w:hAnsi="Times New Roman" w:eastAsia="楷体" w:cs="Times New Roman"/>
          <w:sz w:val="34"/>
          <w:szCs w:val="34"/>
          <w:lang w:val="en-US" w:eastAsia="zh-CN"/>
        </w:rPr>
        <w:t>9.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市直机关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" w:eastAsia="zh-CN"/>
        </w:rPr>
        <w:t>、单位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设在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" w:eastAsia="zh-CN"/>
        </w:rPr>
        <w:t>县区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机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构</w:t>
      </w:r>
      <w:r>
        <w:rPr>
          <w:rFonts w:hint="default" w:ascii="Times New Roman" w:hAnsi="Times New Roman" w:eastAsia="楷体" w:cs="Times New Roman"/>
          <w:kern w:val="0"/>
          <w:sz w:val="34"/>
          <w:szCs w:val="34"/>
          <w:lang w:val="en" w:eastAsia="zh-CN"/>
        </w:rPr>
        <w:t>的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符合公开选聘资格条件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要求的人员，经组织推荐可以报考。对于资格条件中“具有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以上基层工作经历”的要求，报考人员在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" w:eastAsia="zh-CN"/>
        </w:rPr>
        <w:t>区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  <w:lang w:val="en" w:eastAsia="zh-CN"/>
        </w:rPr>
        <w:t>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构的工作经历，本次选聘可按基层工作经历对待。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</w:pPr>
      <w:r>
        <w:rPr>
          <w:rFonts w:hint="eastAsia" w:ascii="Times New Roman" w:hAnsi="Times New Roman" w:eastAsia="楷体" w:cs="Times New Roman"/>
          <w:kern w:val="0"/>
          <w:sz w:val="34"/>
          <w:szCs w:val="34"/>
          <w:lang w:val="en-US" w:eastAsia="zh-CN"/>
        </w:rPr>
        <w:t>10.</w:t>
      </w:r>
      <w:r>
        <w:rPr>
          <w:rFonts w:hint="eastAsia" w:ascii="Times New Roman" w:hAnsi="Times New Roman" w:eastAsia="楷体" w:cs="Times New Roman"/>
          <w:kern w:val="0"/>
          <w:sz w:val="34"/>
          <w:szCs w:val="34"/>
          <w:lang w:eastAsia="zh-CN"/>
        </w:rPr>
        <w:t>公开选聘资格审查工作由谁负责？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资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格审查工作由选聘单位负责。报名期间，选聘单位根据报考资格条件对报考申请进行集中审查，确认考生是否具有报考资格。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资格审查贯穿公开选聘全过程。在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lang w:eastAsia="zh-CN"/>
        </w:rPr>
        <w:t>任一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环节发现考生存在不符合报考资格条件情形的，选聘单位均可取消其选聘资格。报名时符合资格条件，报名后由于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工作单位或者职务发生变化，导致报名人员在本级单位工作不满2年、处于试用期或者提拔担任领导职务不满1年等情形的，选聘单位将终止其选聘程序。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任免机关指按照干部管理权限，对报名人员职务</w:t>
      </w:r>
      <w:r>
        <w:rPr>
          <w:rFonts w:hint="eastAsia" w:ascii="Times New Roman" w:hAnsi="Times New Roman" w:eastAsia="仿宋_GB2312" w:cs="Times New Roman"/>
          <w:color w:val="000000"/>
          <w:sz w:val="34"/>
          <w:szCs w:val="34"/>
          <w:lang w:eastAsia="zh-CN"/>
        </w:rPr>
        <w:t>职级</w:t>
      </w:r>
      <w:r>
        <w:rPr>
          <w:rFonts w:ascii="Times New Roman" w:hAnsi="Times New Roman" w:eastAsia="仿宋_GB2312" w:cs="Times New Roman"/>
          <w:sz w:val="34"/>
          <w:szCs w:val="34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楷体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.</w:t>
      </w:r>
      <w:r>
        <w:rPr>
          <w:rFonts w:ascii="Times New Roman" w:hAnsi="Times New Roman" w:eastAsia="楷体" w:cs="Times New Roman"/>
          <w:sz w:val="34"/>
          <w:szCs w:val="34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本次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选聘</w:t>
      </w:r>
      <w:r>
        <w:rPr>
          <w:rFonts w:ascii="Times New Roman" w:hAnsi="Times New Roman" w:eastAsia="仿宋_GB2312" w:cs="Times New Roman"/>
          <w:sz w:val="34"/>
          <w:szCs w:val="34"/>
        </w:rPr>
        <w:t>工作所称“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以上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以下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以前</w:t>
      </w:r>
      <w:r>
        <w:rPr>
          <w:rFonts w:ascii="Times New Roman" w:hAnsi="Times New Roman" w:eastAsia="仿宋_GB2312" w:cs="Times New Roman"/>
          <w:sz w:val="34"/>
          <w:szCs w:val="34"/>
        </w:rPr>
        <w:t>”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、</w:t>
      </w:r>
      <w:r>
        <w:rPr>
          <w:rFonts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</w:rPr>
        <w:t>以后</w:t>
      </w:r>
      <w:r>
        <w:rPr>
          <w:rFonts w:ascii="Times New Roman" w:hAnsi="Times New Roman" w:eastAsia="仿宋_GB2312" w:cs="Times New Roman"/>
          <w:sz w:val="34"/>
          <w:szCs w:val="34"/>
        </w:rPr>
        <w:t>”均包含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本数</w:t>
      </w:r>
      <w:r>
        <w:rPr>
          <w:rFonts w:ascii="Times New Roman" w:hAnsi="Times New Roman" w:eastAsia="仿宋_GB2312" w:cs="Times New Roman"/>
          <w:sz w:val="34"/>
          <w:szCs w:val="34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80" w:firstLineChars="200"/>
        <w:jc w:val="righ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4"/>
          <w:szCs w:val="3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ascii="Times New Roman" w:hAnsi="Times New Roman"/>
          <w:color w:val="auto"/>
          <w:sz w:val="34"/>
          <w:szCs w:val="34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C5C68A8"/>
    <w:rsid w:val="776F7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1464</Characters>
  <Lines>0</Lines>
  <Paragraphs>0</Paragraphs>
  <TotalTime>0</TotalTime>
  <ScaleCrop>false</ScaleCrop>
  <LinksUpToDate>false</LinksUpToDate>
  <CharactersWithSpaces>1464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文彩</cp:lastModifiedBy>
  <dcterms:modified xsi:type="dcterms:W3CDTF">2024-06-11T01:37:31Z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C29428F62BB447218C33DBDFAFBDCD3F_13</vt:lpwstr>
  </property>
</Properties>
</file>