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7" w:line="219" w:lineRule="auto"/>
        <w:rPr>
          <w:rFonts w:ascii="黑体" w:hAnsi="黑体" w:eastAsia="黑体" w:cs="黑体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spacing w:val="-17"/>
          <w:sz w:val="28"/>
          <w:szCs w:val="28"/>
          <w:lang w:eastAsia="zh-CN"/>
        </w:rPr>
        <w:t>附件1：</w:t>
      </w:r>
    </w:p>
    <w:p>
      <w:pPr>
        <w:spacing w:line="300" w:lineRule="auto"/>
        <w:rPr>
          <w:color w:val="auto"/>
          <w:lang w:eastAsia="zh-CN"/>
        </w:rPr>
      </w:pPr>
    </w:p>
    <w:p>
      <w:pPr>
        <w:spacing w:before="139" w:line="222" w:lineRule="auto"/>
        <w:jc w:val="center"/>
        <w:outlineLvl w:val="0"/>
        <w:rPr>
          <w:rFonts w:ascii="宋体" w:hAnsi="宋体" w:eastAsia="宋体" w:cs="宋体"/>
          <w:color w:val="auto"/>
          <w:sz w:val="43"/>
          <w:szCs w:val="43"/>
          <w:lang w:eastAsia="zh-CN"/>
        </w:rPr>
      </w:pPr>
      <w:r>
        <w:rPr>
          <w:rFonts w:hint="eastAsia" w:ascii="宋体" w:hAnsi="宋体" w:eastAsia="宋体" w:cs="宋体"/>
          <w:color w:val="auto"/>
          <w:spacing w:val="16"/>
          <w:sz w:val="43"/>
          <w:szCs w:val="43"/>
          <w:lang w:eastAsia="zh-CN"/>
        </w:rPr>
        <w:t>滨州经济技术开发</w:t>
      </w:r>
      <w:r>
        <w:rPr>
          <w:rFonts w:ascii="宋体" w:hAnsi="宋体" w:eastAsia="宋体" w:cs="宋体"/>
          <w:color w:val="auto"/>
          <w:spacing w:val="16"/>
          <w:sz w:val="43"/>
          <w:szCs w:val="43"/>
          <w:lang w:eastAsia="zh-CN"/>
        </w:rPr>
        <w:t>区2023年公开招录城市社区工作者岗位计划表</w:t>
      </w:r>
    </w:p>
    <w:p>
      <w:pPr>
        <w:spacing w:before="100"/>
        <w:rPr>
          <w:color w:val="auto"/>
          <w:lang w:eastAsia="zh-CN"/>
        </w:rPr>
      </w:pPr>
    </w:p>
    <w:tbl>
      <w:tblPr>
        <w:tblStyle w:val="6"/>
        <w:tblW w:w="12993" w:type="dxa"/>
        <w:tblInd w:w="70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1"/>
        <w:gridCol w:w="1414"/>
        <w:gridCol w:w="1263"/>
        <w:gridCol w:w="1176"/>
        <w:gridCol w:w="73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831" w:type="dxa"/>
          </w:tcPr>
          <w:p>
            <w:pPr>
              <w:spacing w:before="228" w:line="222" w:lineRule="auto"/>
              <w:ind w:left="505"/>
              <w:rPr>
                <w:rFonts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ascii="黑体" w:hAnsi="黑体" w:eastAsia="黑体" w:cs="黑体"/>
                <w:color w:val="auto"/>
                <w:spacing w:val="-9"/>
                <w:sz w:val="22"/>
                <w:szCs w:val="22"/>
              </w:rPr>
              <w:t>岗位名称</w:t>
            </w:r>
          </w:p>
        </w:tc>
        <w:tc>
          <w:tcPr>
            <w:tcW w:w="1414" w:type="dxa"/>
          </w:tcPr>
          <w:p>
            <w:pPr>
              <w:spacing w:before="227" w:line="222" w:lineRule="auto"/>
              <w:ind w:left="285"/>
              <w:rPr>
                <w:rFonts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ascii="黑体" w:hAnsi="黑体" w:eastAsia="黑体" w:cs="黑体"/>
                <w:color w:val="auto"/>
                <w:spacing w:val="-7"/>
                <w:sz w:val="22"/>
                <w:szCs w:val="22"/>
              </w:rPr>
              <w:t>学历要求</w:t>
            </w:r>
          </w:p>
        </w:tc>
        <w:tc>
          <w:tcPr>
            <w:tcW w:w="1263" w:type="dxa"/>
          </w:tcPr>
          <w:p>
            <w:pPr>
              <w:spacing w:before="227" w:line="223" w:lineRule="auto"/>
              <w:ind w:left="208"/>
              <w:rPr>
                <w:rFonts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ascii="黑体" w:hAnsi="黑体" w:eastAsia="黑体" w:cs="黑体"/>
                <w:color w:val="auto"/>
                <w:spacing w:val="-6"/>
                <w:sz w:val="22"/>
                <w:szCs w:val="22"/>
              </w:rPr>
              <w:t>专业要求</w:t>
            </w:r>
          </w:p>
        </w:tc>
        <w:tc>
          <w:tcPr>
            <w:tcW w:w="1176" w:type="dxa"/>
          </w:tcPr>
          <w:p>
            <w:pPr>
              <w:spacing w:before="227" w:line="223" w:lineRule="auto"/>
              <w:ind w:left="158"/>
              <w:rPr>
                <w:rFonts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ascii="黑体" w:hAnsi="黑体" w:eastAsia="黑体" w:cs="黑体"/>
                <w:color w:val="auto"/>
                <w:spacing w:val="-3"/>
                <w:sz w:val="22"/>
                <w:szCs w:val="22"/>
              </w:rPr>
              <w:t>招聘人数</w:t>
            </w:r>
          </w:p>
        </w:tc>
        <w:tc>
          <w:tcPr>
            <w:tcW w:w="7309" w:type="dxa"/>
          </w:tcPr>
          <w:p>
            <w:pPr>
              <w:spacing w:before="228" w:line="222" w:lineRule="auto"/>
              <w:ind w:left="3437"/>
              <w:rPr>
                <w:rFonts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ascii="黑体" w:hAnsi="黑体" w:eastAsia="黑体" w:cs="黑体"/>
                <w:color w:val="auto"/>
                <w:spacing w:val="-4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831" w:type="dxa"/>
          </w:tcPr>
          <w:p>
            <w:pPr>
              <w:spacing w:line="345" w:lineRule="auto"/>
              <w:rPr>
                <w:color w:val="auto"/>
              </w:rPr>
            </w:pPr>
          </w:p>
          <w:p>
            <w:pPr>
              <w:spacing w:line="345" w:lineRule="auto"/>
              <w:rPr>
                <w:color w:val="auto"/>
              </w:rPr>
            </w:pPr>
          </w:p>
          <w:p>
            <w:pPr>
              <w:pStyle w:val="7"/>
              <w:spacing w:before="71" w:line="220" w:lineRule="auto"/>
              <w:ind w:left="265"/>
              <w:rPr>
                <w:color w:val="auto"/>
              </w:rPr>
            </w:pPr>
            <w:r>
              <w:rPr>
                <w:color w:val="auto"/>
                <w:spacing w:val="-3"/>
              </w:rPr>
              <w:t>社区工作者-A</w:t>
            </w:r>
          </w:p>
        </w:tc>
        <w:tc>
          <w:tcPr>
            <w:tcW w:w="1414" w:type="dxa"/>
          </w:tcPr>
          <w:p>
            <w:pPr>
              <w:spacing w:line="344" w:lineRule="auto"/>
              <w:rPr>
                <w:color w:val="auto"/>
              </w:rPr>
            </w:pPr>
          </w:p>
          <w:p>
            <w:pPr>
              <w:spacing w:line="345" w:lineRule="auto"/>
              <w:rPr>
                <w:color w:val="auto"/>
              </w:rPr>
            </w:pPr>
          </w:p>
          <w:p>
            <w:pPr>
              <w:pStyle w:val="7"/>
              <w:spacing w:before="72" w:line="221" w:lineRule="auto"/>
              <w:ind w:left="168"/>
              <w:rPr>
                <w:color w:val="auto"/>
              </w:rPr>
            </w:pPr>
            <w:r>
              <w:rPr>
                <w:rFonts w:hint="eastAsia"/>
                <w:color w:val="auto"/>
                <w:spacing w:val="-4"/>
                <w:lang w:eastAsia="zh-CN"/>
              </w:rPr>
              <w:t>大学本科</w:t>
            </w:r>
            <w:r>
              <w:rPr>
                <w:color w:val="auto"/>
                <w:spacing w:val="-4"/>
              </w:rPr>
              <w:t>及以上</w:t>
            </w:r>
          </w:p>
        </w:tc>
        <w:tc>
          <w:tcPr>
            <w:tcW w:w="1263" w:type="dxa"/>
          </w:tcPr>
          <w:p>
            <w:pPr>
              <w:spacing w:line="344" w:lineRule="auto"/>
              <w:rPr>
                <w:color w:val="auto"/>
              </w:rPr>
            </w:pPr>
          </w:p>
          <w:p>
            <w:pPr>
              <w:spacing w:line="345" w:lineRule="auto"/>
              <w:rPr>
                <w:color w:val="auto"/>
              </w:rPr>
            </w:pPr>
          </w:p>
          <w:p>
            <w:pPr>
              <w:pStyle w:val="7"/>
              <w:spacing w:before="72" w:line="221" w:lineRule="auto"/>
              <w:ind w:left="202"/>
              <w:rPr>
                <w:color w:val="auto"/>
              </w:rPr>
            </w:pPr>
            <w:r>
              <w:rPr>
                <w:color w:val="auto"/>
                <w:spacing w:val="-4"/>
              </w:rPr>
              <w:t>专业不限</w:t>
            </w:r>
          </w:p>
        </w:tc>
        <w:tc>
          <w:tcPr>
            <w:tcW w:w="1176" w:type="dxa"/>
          </w:tcPr>
          <w:p>
            <w:pPr>
              <w:spacing w:line="356" w:lineRule="auto"/>
              <w:rPr>
                <w:color w:val="auto"/>
              </w:rPr>
            </w:pPr>
          </w:p>
          <w:p>
            <w:pPr>
              <w:spacing w:line="356" w:lineRule="auto"/>
              <w:rPr>
                <w:color w:val="auto"/>
              </w:rPr>
            </w:pPr>
          </w:p>
          <w:p>
            <w:pPr>
              <w:pStyle w:val="7"/>
              <w:spacing w:before="71" w:line="184" w:lineRule="auto"/>
              <w:ind w:left="492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spacing w:val="-6"/>
                <w:lang w:eastAsia="zh-CN"/>
              </w:rPr>
              <w:t>13</w:t>
            </w:r>
          </w:p>
        </w:tc>
        <w:tc>
          <w:tcPr>
            <w:tcW w:w="7309" w:type="dxa"/>
          </w:tcPr>
          <w:p>
            <w:pPr>
              <w:pStyle w:val="7"/>
              <w:spacing w:before="299" w:line="244" w:lineRule="auto"/>
              <w:ind w:left="8"/>
              <w:jc w:val="both"/>
              <w:rPr>
                <w:color w:val="auto"/>
                <w:lang w:eastAsia="zh-CN"/>
              </w:rPr>
            </w:pPr>
            <w:r>
              <w:rPr>
                <w:color w:val="auto"/>
                <w:spacing w:val="-10"/>
                <w:lang w:eastAsia="zh-CN"/>
              </w:rPr>
              <w:t>面向2023届高校应届毕业生及择业期</w:t>
            </w:r>
            <w:r>
              <w:rPr>
                <w:color w:val="auto"/>
                <w:spacing w:val="-10"/>
                <w:lang w:eastAsia="zh-CN"/>
              </w:rPr>
              <w:t>（国家规定择业期为二年）</w:t>
            </w:r>
            <w:r>
              <w:rPr>
                <w:color w:val="auto"/>
                <w:spacing w:val="-10"/>
                <w:lang w:eastAsia="zh-CN"/>
              </w:rPr>
              <w:t>内未落实过</w:t>
            </w:r>
            <w:r>
              <w:rPr>
                <w:color w:val="auto"/>
                <w:spacing w:val="-11"/>
                <w:lang w:eastAsia="zh-CN"/>
              </w:rPr>
              <w:t>工作单位的高校毕业生（含2023</w:t>
            </w:r>
            <w:r>
              <w:rPr>
                <w:color w:val="auto"/>
                <w:lang w:eastAsia="zh-CN"/>
              </w:rPr>
              <w:t xml:space="preserve"> </w:t>
            </w:r>
            <w:r>
              <w:rPr>
                <w:color w:val="auto"/>
                <w:spacing w:val="-14"/>
                <w:lang w:eastAsia="zh-CN"/>
              </w:rPr>
              <w:t>年1月1日以后毕业且未落实过工作单位的国境外高校毕业生）招录。其中，</w:t>
            </w:r>
            <w:r>
              <w:rPr>
                <w:rFonts w:hint="eastAsia"/>
                <w:color w:val="auto"/>
                <w:spacing w:val="-14"/>
                <w:lang w:eastAsia="zh-CN"/>
              </w:rPr>
              <w:t>杜店12</w:t>
            </w:r>
            <w:r>
              <w:rPr>
                <w:color w:val="auto"/>
                <w:lang w:eastAsia="zh-CN"/>
              </w:rPr>
              <w:t xml:space="preserve"> </w:t>
            </w:r>
            <w:r>
              <w:rPr>
                <w:color w:val="auto"/>
                <w:spacing w:val="-11"/>
                <w:lang w:eastAsia="zh-CN"/>
              </w:rPr>
              <w:t>人、</w:t>
            </w:r>
            <w:r>
              <w:rPr>
                <w:rFonts w:hint="eastAsia"/>
                <w:color w:val="auto"/>
                <w:spacing w:val="-11"/>
                <w:lang w:eastAsia="zh-CN"/>
              </w:rPr>
              <w:t>沙河1</w:t>
            </w:r>
            <w:r>
              <w:rPr>
                <w:color w:val="auto"/>
                <w:spacing w:val="-11"/>
                <w:lang w:eastAsia="zh-CN"/>
              </w:rPr>
              <w:t>人。按照考</w:t>
            </w:r>
            <w:r>
              <w:rPr>
                <w:color w:val="auto"/>
                <w:spacing w:val="-12"/>
                <w:lang w:eastAsia="zh-CN"/>
              </w:rPr>
              <w:t>试总</w:t>
            </w:r>
            <w:r>
              <w:rPr>
                <w:color w:val="auto"/>
                <w:spacing w:val="-1"/>
                <w:lang w:eastAsia="zh-CN"/>
              </w:rPr>
              <w:t>成绩由高到低选择街道岗位。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831" w:type="dxa"/>
          </w:tcPr>
          <w:p>
            <w:pPr>
              <w:spacing w:line="346" w:lineRule="auto"/>
              <w:rPr>
                <w:color w:val="auto"/>
                <w:lang w:eastAsia="zh-CN"/>
              </w:rPr>
            </w:pPr>
          </w:p>
          <w:p>
            <w:pPr>
              <w:spacing w:line="347" w:lineRule="auto"/>
              <w:rPr>
                <w:color w:val="auto"/>
                <w:lang w:eastAsia="zh-CN"/>
              </w:rPr>
            </w:pPr>
          </w:p>
          <w:p>
            <w:pPr>
              <w:pStyle w:val="7"/>
              <w:spacing w:before="72" w:line="220" w:lineRule="auto"/>
              <w:ind w:left="265"/>
              <w:rPr>
                <w:color w:val="auto"/>
              </w:rPr>
            </w:pPr>
            <w:r>
              <w:rPr>
                <w:color w:val="auto"/>
                <w:spacing w:val="-3"/>
              </w:rPr>
              <w:t>社区工作者-B</w:t>
            </w:r>
          </w:p>
        </w:tc>
        <w:tc>
          <w:tcPr>
            <w:tcW w:w="1414" w:type="dxa"/>
          </w:tcPr>
          <w:p>
            <w:pPr>
              <w:spacing w:line="346" w:lineRule="auto"/>
              <w:rPr>
                <w:color w:val="auto"/>
              </w:rPr>
            </w:pPr>
          </w:p>
          <w:p>
            <w:pPr>
              <w:spacing w:line="347" w:lineRule="auto"/>
              <w:rPr>
                <w:color w:val="auto"/>
              </w:rPr>
            </w:pPr>
          </w:p>
          <w:p>
            <w:pPr>
              <w:pStyle w:val="7"/>
              <w:spacing w:before="72" w:line="221" w:lineRule="auto"/>
              <w:ind w:left="168"/>
              <w:rPr>
                <w:color w:val="auto"/>
              </w:rPr>
            </w:pPr>
            <w:r>
              <w:rPr>
                <w:color w:val="auto"/>
                <w:spacing w:val="-4"/>
              </w:rPr>
              <w:t>大专及以上</w:t>
            </w:r>
          </w:p>
        </w:tc>
        <w:tc>
          <w:tcPr>
            <w:tcW w:w="1263" w:type="dxa"/>
          </w:tcPr>
          <w:p>
            <w:pPr>
              <w:spacing w:line="346" w:lineRule="auto"/>
              <w:rPr>
                <w:color w:val="auto"/>
              </w:rPr>
            </w:pPr>
          </w:p>
          <w:p>
            <w:pPr>
              <w:spacing w:line="347" w:lineRule="auto"/>
              <w:rPr>
                <w:color w:val="auto"/>
              </w:rPr>
            </w:pPr>
          </w:p>
          <w:p>
            <w:pPr>
              <w:pStyle w:val="7"/>
              <w:spacing w:before="72" w:line="221" w:lineRule="auto"/>
              <w:ind w:left="202"/>
              <w:rPr>
                <w:color w:val="auto"/>
              </w:rPr>
            </w:pPr>
            <w:r>
              <w:rPr>
                <w:color w:val="auto"/>
                <w:spacing w:val="-4"/>
              </w:rPr>
              <w:t>专业不限</w:t>
            </w:r>
          </w:p>
        </w:tc>
        <w:tc>
          <w:tcPr>
            <w:tcW w:w="1176" w:type="dxa"/>
          </w:tcPr>
          <w:p>
            <w:pPr>
              <w:spacing w:line="358" w:lineRule="auto"/>
              <w:rPr>
                <w:color w:val="auto"/>
              </w:rPr>
            </w:pPr>
          </w:p>
          <w:p>
            <w:pPr>
              <w:spacing w:line="358" w:lineRule="auto"/>
              <w:rPr>
                <w:color w:val="auto"/>
              </w:rPr>
            </w:pPr>
          </w:p>
          <w:p>
            <w:pPr>
              <w:pStyle w:val="7"/>
              <w:spacing w:before="71" w:line="184" w:lineRule="auto"/>
              <w:ind w:left="489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spacing w:val="-4"/>
                <w:lang w:eastAsia="zh-CN"/>
              </w:rPr>
              <w:t>13</w:t>
            </w:r>
          </w:p>
        </w:tc>
        <w:tc>
          <w:tcPr>
            <w:tcW w:w="7309" w:type="dxa"/>
          </w:tcPr>
          <w:p>
            <w:pPr>
              <w:pStyle w:val="7"/>
              <w:spacing w:before="300" w:line="244" w:lineRule="auto"/>
              <w:rPr>
                <w:color w:val="auto"/>
                <w:lang w:eastAsia="zh-CN"/>
              </w:rPr>
            </w:pPr>
            <w:r>
              <w:rPr>
                <w:color w:val="auto"/>
                <w:spacing w:val="-13"/>
                <w:lang w:eastAsia="zh-CN"/>
              </w:rPr>
              <w:t>面</w:t>
            </w:r>
            <w:r>
              <w:rPr>
                <w:color w:val="auto"/>
                <w:spacing w:val="-12"/>
                <w:lang w:eastAsia="zh-CN"/>
              </w:rPr>
              <w:t>向</w:t>
            </w:r>
            <w:r>
              <w:rPr>
                <w:rFonts w:hint="eastAsia"/>
                <w:color w:val="auto"/>
                <w:spacing w:val="-12"/>
                <w:lang w:eastAsia="zh-CN"/>
              </w:rPr>
              <w:t>开发区</w:t>
            </w:r>
            <w:r>
              <w:rPr>
                <w:color w:val="auto"/>
                <w:spacing w:val="-12"/>
                <w:lang w:eastAsia="zh-CN"/>
              </w:rPr>
              <w:t>有城市社区的街</w:t>
            </w:r>
            <w:bookmarkStart w:id="0" w:name="_GoBack"/>
            <w:bookmarkEnd w:id="0"/>
            <w:r>
              <w:rPr>
                <w:color w:val="auto"/>
                <w:spacing w:val="-12"/>
                <w:lang w:eastAsia="zh-CN"/>
              </w:rPr>
              <w:t>道（</w:t>
            </w:r>
            <w:r>
              <w:rPr>
                <w:rFonts w:hint="eastAsia"/>
                <w:color w:val="auto"/>
                <w:spacing w:val="-12"/>
                <w:lang w:eastAsia="zh-CN"/>
              </w:rPr>
              <w:t>杜店</w:t>
            </w:r>
            <w:r>
              <w:rPr>
                <w:color w:val="auto"/>
                <w:spacing w:val="-12"/>
                <w:lang w:eastAsia="zh-CN"/>
              </w:rPr>
              <w:t>街道、</w:t>
            </w:r>
            <w:r>
              <w:rPr>
                <w:rFonts w:hint="eastAsia"/>
                <w:color w:val="auto"/>
                <w:spacing w:val="-12"/>
                <w:lang w:eastAsia="zh-CN"/>
              </w:rPr>
              <w:t>沙河</w:t>
            </w:r>
            <w:r>
              <w:rPr>
                <w:color w:val="auto"/>
                <w:spacing w:val="-12"/>
                <w:lang w:eastAsia="zh-CN"/>
              </w:rPr>
              <w:t>街道）在职工作人员招录。其中，</w:t>
            </w:r>
            <w:r>
              <w:rPr>
                <w:rFonts w:hint="eastAsia"/>
                <w:color w:val="auto"/>
                <w:spacing w:val="-12"/>
                <w:lang w:eastAsia="zh-CN"/>
              </w:rPr>
              <w:t>杜店</w:t>
            </w:r>
            <w:r>
              <w:rPr>
                <w:rFonts w:hint="eastAsia"/>
                <w:color w:val="auto"/>
                <w:spacing w:val="-13"/>
                <w:lang w:eastAsia="zh-CN"/>
              </w:rPr>
              <w:t>12</w:t>
            </w:r>
            <w:r>
              <w:rPr>
                <w:color w:val="auto"/>
                <w:spacing w:val="-13"/>
                <w:lang w:eastAsia="zh-CN"/>
              </w:rPr>
              <w:t>人、</w:t>
            </w:r>
            <w:r>
              <w:rPr>
                <w:rFonts w:hint="eastAsia"/>
                <w:color w:val="auto"/>
                <w:spacing w:val="-13"/>
                <w:lang w:eastAsia="zh-CN"/>
              </w:rPr>
              <w:t>沙河1</w:t>
            </w:r>
            <w:r>
              <w:rPr>
                <w:color w:val="auto"/>
                <w:spacing w:val="-13"/>
                <w:lang w:eastAsia="zh-CN"/>
              </w:rPr>
              <w:t>人。</w:t>
            </w:r>
            <w:r>
              <w:rPr>
                <w:color w:val="auto"/>
                <w:spacing w:val="3"/>
                <w:lang w:eastAsia="zh-CN"/>
              </w:rPr>
              <w:t xml:space="preserve"> </w:t>
            </w:r>
            <w:r>
              <w:rPr>
                <w:color w:val="auto"/>
                <w:spacing w:val="-15"/>
                <w:lang w:eastAsia="zh-CN"/>
              </w:rPr>
              <w:t>按照考试总成绩由高到低选择街道岗位。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831" w:type="dxa"/>
          </w:tcPr>
          <w:p>
            <w:pPr>
              <w:spacing w:line="242" w:lineRule="auto"/>
              <w:rPr>
                <w:color w:val="auto"/>
                <w:lang w:eastAsia="zh-CN"/>
              </w:rPr>
            </w:pPr>
          </w:p>
          <w:p>
            <w:pPr>
              <w:pStyle w:val="7"/>
              <w:spacing w:before="72" w:line="222" w:lineRule="auto"/>
              <w:ind w:left="703"/>
              <w:rPr>
                <w:color w:val="auto"/>
              </w:rPr>
            </w:pPr>
            <w:r>
              <w:rPr>
                <w:color w:val="auto"/>
                <w:spacing w:val="-5"/>
              </w:rPr>
              <w:t>合计</w:t>
            </w:r>
          </w:p>
        </w:tc>
        <w:tc>
          <w:tcPr>
            <w:tcW w:w="1414" w:type="dxa"/>
          </w:tcPr>
          <w:p>
            <w:pPr>
              <w:rPr>
                <w:color w:val="auto"/>
              </w:rPr>
            </w:pPr>
          </w:p>
        </w:tc>
        <w:tc>
          <w:tcPr>
            <w:tcW w:w="1263" w:type="dxa"/>
          </w:tcPr>
          <w:p>
            <w:pPr>
              <w:rPr>
                <w:color w:val="auto"/>
              </w:rPr>
            </w:pPr>
          </w:p>
        </w:tc>
        <w:tc>
          <w:tcPr>
            <w:tcW w:w="1176" w:type="dxa"/>
          </w:tcPr>
          <w:p>
            <w:pPr>
              <w:spacing w:line="282" w:lineRule="auto"/>
              <w:rPr>
                <w:color w:val="auto"/>
              </w:rPr>
            </w:pPr>
          </w:p>
          <w:p>
            <w:pPr>
              <w:pStyle w:val="7"/>
              <w:spacing w:before="71" w:line="184" w:lineRule="auto"/>
              <w:ind w:left="444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26</w:t>
            </w:r>
          </w:p>
        </w:tc>
        <w:tc>
          <w:tcPr>
            <w:tcW w:w="7309" w:type="dxa"/>
          </w:tcPr>
          <w:p>
            <w:pPr>
              <w:rPr>
                <w:color w:val="auto"/>
              </w:rPr>
            </w:pPr>
          </w:p>
        </w:tc>
      </w:tr>
    </w:tbl>
    <w:p>
      <w:pPr>
        <w:rPr>
          <w:color w:val="auto"/>
        </w:rPr>
      </w:pPr>
    </w:p>
    <w:sectPr>
      <w:pgSz w:w="16840" w:h="11906"/>
      <w:pgMar w:top="1012" w:right="1471" w:bottom="0" w:left="916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isplayBackgroundShape w:val="1"/>
  <w:bordersDoNotSurroundHeader w:val="1"/>
  <w:bordersDoNotSurroundFooter w:val="1"/>
  <w:documentProtection w:enforcement="0"/>
  <w:defaultTabStop w:val="500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MzYzNmZhZDg0OWEwMmQxNGI3YWQxYjViMGY4YTQifQ=="/>
  </w:docVars>
  <w:rsids>
    <w:rsidRoot w:val="00D422CF"/>
    <w:rsid w:val="008F540C"/>
    <w:rsid w:val="00D101E2"/>
    <w:rsid w:val="00D422CF"/>
    <w:rsid w:val="071A6276"/>
    <w:rsid w:val="0C191691"/>
    <w:rsid w:val="0F902037"/>
    <w:rsid w:val="0F9A5CF8"/>
    <w:rsid w:val="119A02B9"/>
    <w:rsid w:val="13F05A62"/>
    <w:rsid w:val="16A82624"/>
    <w:rsid w:val="1D7275CB"/>
    <w:rsid w:val="1F9279CD"/>
    <w:rsid w:val="233F06BF"/>
    <w:rsid w:val="24FF0E4D"/>
    <w:rsid w:val="26F23701"/>
    <w:rsid w:val="28650375"/>
    <w:rsid w:val="2DC07691"/>
    <w:rsid w:val="2EDE6C4E"/>
    <w:rsid w:val="34390907"/>
    <w:rsid w:val="35154ED0"/>
    <w:rsid w:val="3764209E"/>
    <w:rsid w:val="39273424"/>
    <w:rsid w:val="3F071D01"/>
    <w:rsid w:val="450F5E5B"/>
    <w:rsid w:val="46CA15A9"/>
    <w:rsid w:val="4A5778B2"/>
    <w:rsid w:val="4F7D3946"/>
    <w:rsid w:val="5120072F"/>
    <w:rsid w:val="521460C1"/>
    <w:rsid w:val="52F7756C"/>
    <w:rsid w:val="556909E7"/>
    <w:rsid w:val="57CB0EBA"/>
    <w:rsid w:val="59A87496"/>
    <w:rsid w:val="5F347BCD"/>
    <w:rsid w:val="6388493C"/>
    <w:rsid w:val="66C336DD"/>
    <w:rsid w:val="687A4A6F"/>
    <w:rsid w:val="6D5238C5"/>
    <w:rsid w:val="6DAB2C8A"/>
    <w:rsid w:val="75D21316"/>
    <w:rsid w:val="77846D70"/>
    <w:rsid w:val="7B50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</w:rPr>
  </w:style>
  <w:style w:type="character" w:customStyle="1" w:styleId="8">
    <w:name w:val="页眉 Char"/>
    <w:basedOn w:val="5"/>
    <w:link w:val="3"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9">
    <w:name w:val="页脚 Char"/>
    <w:basedOn w:val="5"/>
    <w:link w:val="2"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275</Characters>
  <Lines>2</Lines>
  <Paragraphs>1</Paragraphs>
  <TotalTime>4</TotalTime>
  <ScaleCrop>false</ScaleCrop>
  <LinksUpToDate>false</LinksUpToDate>
  <CharactersWithSpaces>322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2023-10-18T09:14:00Z</dcterms:created>
  <dc:creator>Administrator</dc:creator>
  <cp:lastModifiedBy>Administrator</cp:lastModifiedBy>
  <cp:lastPrinted>2023-11-07T00:52:00Z</cp:lastPrinted>
  <dcterms:modified xsi:type="dcterms:W3CDTF">2023-11-11T10:01:31Z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2023-10-21T10:33:15Z</vt:filetime>
  </property>
  <property fmtid="{D5CDD505-2E9C-101B-9397-08002B2CF9AE}" pid="4" name="KSOProductBuildVer">
    <vt:lpwstr>2052-12.1.0.15712</vt:lpwstr>
  </property>
  <property fmtid="{D5CDD505-2E9C-101B-9397-08002B2CF9AE}" pid="5" name="ICV">
    <vt:lpwstr>AC4E2628DBCA417D8EFDD0095671A201_13</vt:lpwstr>
  </property>
</Properties>
</file>