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579EF" w:rsidRDefault="00E579EF">
      <w:pPr>
        <w:rPr>
          <w:rFonts w:ascii="方正小标宋简体" w:eastAsia="方正小标宋简体"/>
          <w:sz w:val="32"/>
          <w:szCs w:val="32"/>
        </w:rPr>
      </w:pPr>
      <w:r>
        <w:rPr>
          <w:rFonts w:ascii="方正小标宋简体" w:eastAsia="方正小标宋简体" w:hint="eastAsia"/>
          <w:sz w:val="32"/>
          <w:szCs w:val="32"/>
        </w:rPr>
        <w:t>附件</w:t>
      </w:r>
      <w:r>
        <w:rPr>
          <w:rFonts w:ascii="方正小标宋简体" w:eastAsia="方正小标宋简体"/>
          <w:sz w:val="32"/>
          <w:szCs w:val="32"/>
        </w:rPr>
        <w:t>2</w:t>
      </w:r>
      <w:r>
        <w:rPr>
          <w:rFonts w:ascii="方正小标宋简体" w:eastAsia="方正小标宋简体" w:hint="eastAsia"/>
          <w:sz w:val="32"/>
          <w:szCs w:val="32"/>
        </w:rPr>
        <w:t>：</w:t>
      </w:r>
    </w:p>
    <w:p w:rsidR="00E579EF" w:rsidRDefault="00E579EF">
      <w:pPr>
        <w:jc w:val="center"/>
        <w:rPr>
          <w:rFonts w:ascii="方正小标宋简体" w:eastAsia="方正小标宋简体" w:hAnsi="方正小标宋简体" w:cs="方正小标宋简体"/>
          <w:kern w:val="0"/>
          <w:sz w:val="36"/>
          <w:szCs w:val="36"/>
        </w:rPr>
      </w:pPr>
    </w:p>
    <w:p w:rsidR="00E579EF" w:rsidRDefault="00E579EF">
      <w:pPr>
        <w:jc w:val="center"/>
        <w:rPr>
          <w:rFonts w:ascii="方正小标宋简体" w:eastAsia="方正小标宋简体"/>
          <w:sz w:val="36"/>
          <w:szCs w:val="36"/>
        </w:rPr>
      </w:pPr>
      <w:r>
        <w:rPr>
          <w:rFonts w:ascii="方正小标宋简体" w:eastAsia="方正小标宋简体" w:hAnsi="方正小标宋简体" w:cs="方正小标宋简体" w:hint="eastAsia"/>
          <w:kern w:val="0"/>
          <w:sz w:val="36"/>
          <w:szCs w:val="36"/>
        </w:rPr>
        <w:t>20</w:t>
      </w:r>
      <w:r>
        <w:rPr>
          <w:rFonts w:ascii="方正小标宋简体" w:eastAsia="方正小标宋简体" w:hAnsi="方正小标宋简体" w:cs="方正小标宋简体"/>
          <w:kern w:val="0"/>
          <w:sz w:val="36"/>
          <w:szCs w:val="36"/>
        </w:rPr>
        <w:t>2</w:t>
      </w:r>
      <w:r w:rsidR="00C86D6D">
        <w:rPr>
          <w:rFonts w:ascii="方正小标宋简体" w:eastAsia="方正小标宋简体" w:hAnsi="方正小标宋简体" w:cs="方正小标宋简体" w:hint="eastAsia"/>
          <w:kern w:val="0"/>
          <w:sz w:val="36"/>
          <w:szCs w:val="36"/>
        </w:rPr>
        <w:t>3</w:t>
      </w:r>
      <w:r>
        <w:rPr>
          <w:rFonts w:ascii="方正小标宋简体" w:eastAsia="方正小标宋简体" w:hAnsi="方正小标宋简体" w:cs="方正小标宋简体" w:hint="eastAsia"/>
          <w:kern w:val="0"/>
          <w:sz w:val="36"/>
          <w:szCs w:val="36"/>
        </w:rPr>
        <w:t>年淄博市广播电视台公开招聘工作人员</w:t>
      </w:r>
      <w:r>
        <w:rPr>
          <w:rFonts w:ascii="方正小标宋简体" w:eastAsia="方正小标宋简体" w:hint="eastAsia"/>
          <w:sz w:val="36"/>
          <w:szCs w:val="36"/>
        </w:rPr>
        <w:t>应聘须知</w:t>
      </w:r>
    </w:p>
    <w:p w:rsidR="00E579EF" w:rsidRDefault="00E579EF">
      <w:pPr>
        <w:tabs>
          <w:tab w:val="right" w:pos="8306"/>
        </w:tabs>
        <w:spacing w:line="580" w:lineRule="exact"/>
        <w:ind w:firstLineChars="220" w:firstLine="704"/>
        <w:rPr>
          <w:rFonts w:ascii="黑体" w:eastAsia="黑体" w:hAnsi="宋体" w:cs="宋体"/>
          <w:color w:val="000000"/>
          <w:kern w:val="0"/>
          <w:sz w:val="32"/>
          <w:szCs w:val="32"/>
        </w:rPr>
      </w:pPr>
      <w:r>
        <w:rPr>
          <w:rFonts w:ascii="黑体" w:eastAsia="黑体" w:hAnsi="宋体" w:cs="宋体" w:hint="eastAsia"/>
          <w:color w:val="000000"/>
          <w:kern w:val="0"/>
          <w:sz w:val="32"/>
          <w:szCs w:val="32"/>
        </w:rPr>
        <w:t>一、招聘岗位学历有关要求</w:t>
      </w:r>
    </w:p>
    <w:p w:rsidR="00E579EF" w:rsidRDefault="00E579EF">
      <w:pPr>
        <w:spacing w:line="580" w:lineRule="exact"/>
        <w:ind w:firstLineChars="220" w:firstLine="704"/>
        <w:rPr>
          <w:rFonts w:ascii="仿宋_GB2312" w:eastAsia="仿宋_GB2312"/>
          <w:color w:val="000000"/>
          <w:sz w:val="32"/>
          <w:szCs w:val="32"/>
        </w:rPr>
      </w:pPr>
      <w:r>
        <w:rPr>
          <w:rFonts w:ascii="仿宋_GB2312" w:eastAsia="仿宋_GB2312"/>
          <w:color w:val="000000"/>
          <w:sz w:val="32"/>
          <w:szCs w:val="32"/>
        </w:rPr>
        <w:t>1</w:t>
      </w:r>
      <w:r>
        <w:rPr>
          <w:rFonts w:ascii="仿宋_GB2312" w:eastAsia="仿宋_GB2312" w:hint="eastAsia"/>
          <w:color w:val="000000"/>
          <w:sz w:val="32"/>
          <w:szCs w:val="32"/>
        </w:rPr>
        <w:t>、应聘人员毕业证书须为国家承认的学历教育证书。</w:t>
      </w:r>
    </w:p>
    <w:p w:rsidR="00E579EF" w:rsidRDefault="00E579EF">
      <w:pPr>
        <w:spacing w:line="580" w:lineRule="exact"/>
        <w:ind w:firstLineChars="220" w:firstLine="704"/>
        <w:rPr>
          <w:rFonts w:ascii="仿宋_GB2312" w:eastAsia="仿宋_GB2312"/>
          <w:color w:val="000000"/>
          <w:sz w:val="32"/>
          <w:szCs w:val="32"/>
        </w:rPr>
      </w:pPr>
      <w:r>
        <w:rPr>
          <w:rFonts w:ascii="仿宋_GB2312" w:eastAsia="仿宋_GB2312"/>
          <w:color w:val="000000"/>
          <w:sz w:val="32"/>
          <w:szCs w:val="32"/>
        </w:rPr>
        <w:t>2</w:t>
      </w:r>
      <w:r>
        <w:rPr>
          <w:rFonts w:ascii="仿宋_GB2312" w:eastAsia="仿宋_GB2312" w:hint="eastAsia"/>
          <w:color w:val="000000"/>
          <w:sz w:val="32"/>
          <w:szCs w:val="32"/>
        </w:rPr>
        <w:t>、获得国务院学位委员会和教育部授权教育部留学服务中心出具的学历学位认证的国（境）外高校毕业生，可应聘同等学历层次普通高校毕业生的岗位。</w:t>
      </w:r>
    </w:p>
    <w:p w:rsidR="00E579EF" w:rsidRDefault="00E579EF">
      <w:pPr>
        <w:spacing w:line="580" w:lineRule="exact"/>
        <w:ind w:firstLineChars="220" w:firstLine="704"/>
        <w:rPr>
          <w:rFonts w:ascii="仿宋_GB2312" w:eastAsia="仿宋_GB2312"/>
          <w:color w:val="000000"/>
          <w:sz w:val="32"/>
          <w:szCs w:val="32"/>
        </w:rPr>
      </w:pPr>
      <w:r>
        <w:rPr>
          <w:rFonts w:ascii="仿宋_GB2312" w:eastAsia="仿宋_GB2312"/>
          <w:color w:val="000000"/>
          <w:sz w:val="32"/>
          <w:szCs w:val="32"/>
        </w:rPr>
        <w:t>3</w:t>
      </w:r>
      <w:r>
        <w:rPr>
          <w:rFonts w:ascii="仿宋_GB2312" w:eastAsia="仿宋_GB2312" w:hint="eastAsia"/>
          <w:color w:val="000000"/>
          <w:sz w:val="32"/>
          <w:szCs w:val="32"/>
        </w:rPr>
        <w:t>、取得高级工、预备技师职业资格的高级技校或技师学院毕业生，可分别按照高职（大专）、本科毕业生应聘符合条件的岗位。</w:t>
      </w:r>
    </w:p>
    <w:p w:rsidR="00E579EF" w:rsidRDefault="00E579EF">
      <w:pPr>
        <w:tabs>
          <w:tab w:val="right" w:pos="8306"/>
        </w:tabs>
        <w:spacing w:line="580" w:lineRule="exact"/>
        <w:ind w:firstLineChars="220" w:firstLine="704"/>
        <w:rPr>
          <w:rFonts w:ascii="黑体" w:eastAsia="黑体" w:hAnsi="宋体" w:cs="宋体"/>
          <w:color w:val="000000"/>
          <w:kern w:val="0"/>
          <w:sz w:val="32"/>
          <w:szCs w:val="32"/>
        </w:rPr>
      </w:pPr>
      <w:r>
        <w:rPr>
          <w:rFonts w:ascii="黑体" w:eastAsia="黑体" w:hAnsi="宋体" w:cs="宋体" w:hint="eastAsia"/>
          <w:color w:val="000000"/>
          <w:kern w:val="0"/>
          <w:sz w:val="32"/>
          <w:szCs w:val="32"/>
        </w:rPr>
        <w:t>二、不能应聘的情形</w:t>
      </w:r>
    </w:p>
    <w:p w:rsidR="00E579EF" w:rsidRDefault="00E579EF">
      <w:pPr>
        <w:spacing w:line="480" w:lineRule="exact"/>
        <w:ind w:firstLineChars="220" w:firstLine="616"/>
        <w:rPr>
          <w:rFonts w:ascii="仿宋_GB2312" w:eastAsia="仿宋_GB2312"/>
          <w:color w:val="000000"/>
          <w:sz w:val="32"/>
          <w:szCs w:val="32"/>
        </w:rPr>
      </w:pPr>
      <w:r>
        <w:rPr>
          <w:rFonts w:ascii="仿宋_GB2312" w:eastAsia="仿宋_GB2312" w:hint="eastAsia"/>
          <w:color w:val="000000"/>
          <w:sz w:val="28"/>
          <w:szCs w:val="28"/>
        </w:rPr>
        <w:t>（</w:t>
      </w:r>
      <w:r>
        <w:rPr>
          <w:rFonts w:ascii="仿宋_GB2312" w:eastAsia="仿宋_GB2312" w:hint="eastAsia"/>
          <w:color w:val="000000"/>
          <w:sz w:val="32"/>
          <w:szCs w:val="32"/>
        </w:rPr>
        <w:t>一）因犯罪受过刑事处罚的人员，被开除党籍的人员，被开除公职的人员。</w:t>
      </w:r>
    </w:p>
    <w:p w:rsidR="00E579EF" w:rsidRDefault="00E579EF">
      <w:pPr>
        <w:spacing w:line="480" w:lineRule="exact"/>
        <w:ind w:firstLineChars="220" w:firstLine="704"/>
        <w:rPr>
          <w:rFonts w:ascii="仿宋_GB2312" w:eastAsia="仿宋_GB2312"/>
          <w:color w:val="000000"/>
          <w:sz w:val="32"/>
          <w:szCs w:val="32"/>
        </w:rPr>
      </w:pPr>
      <w:r>
        <w:rPr>
          <w:rFonts w:ascii="仿宋_GB2312" w:eastAsia="仿宋_GB2312" w:hint="eastAsia"/>
          <w:color w:val="000000"/>
          <w:sz w:val="32"/>
          <w:szCs w:val="32"/>
        </w:rPr>
        <w:t>（二）服务年限不满5年（含试用期）的公务员和参照公务员法管理的人员。</w:t>
      </w:r>
    </w:p>
    <w:p w:rsidR="00E579EF" w:rsidRDefault="00E579EF">
      <w:pPr>
        <w:spacing w:line="480" w:lineRule="exact"/>
        <w:ind w:firstLineChars="220" w:firstLine="704"/>
        <w:rPr>
          <w:rFonts w:ascii="仿宋_GB2312" w:eastAsia="仿宋_GB2312"/>
          <w:color w:val="000000"/>
          <w:sz w:val="32"/>
          <w:szCs w:val="32"/>
        </w:rPr>
      </w:pPr>
      <w:r>
        <w:rPr>
          <w:rFonts w:ascii="仿宋_GB2312" w:eastAsia="仿宋_GB2312" w:hint="eastAsia"/>
          <w:color w:val="000000"/>
          <w:sz w:val="32"/>
          <w:szCs w:val="32"/>
        </w:rPr>
        <w:t>（三）在公务员招考和事业单位公开招聘中被招考（聘）主管机关认定有严重违纪违规行为且不得应聘的人员。</w:t>
      </w:r>
    </w:p>
    <w:p w:rsidR="00E579EF" w:rsidRDefault="00E579EF">
      <w:pPr>
        <w:spacing w:line="480" w:lineRule="exact"/>
        <w:ind w:firstLineChars="220" w:firstLine="704"/>
        <w:rPr>
          <w:rFonts w:ascii="仿宋_GB2312" w:eastAsia="仿宋_GB2312"/>
          <w:color w:val="000000"/>
          <w:sz w:val="32"/>
          <w:szCs w:val="32"/>
        </w:rPr>
      </w:pPr>
      <w:r>
        <w:rPr>
          <w:rFonts w:ascii="仿宋_GB2312" w:eastAsia="仿宋_GB2312" w:hint="eastAsia"/>
          <w:color w:val="000000"/>
          <w:sz w:val="32"/>
          <w:szCs w:val="32"/>
        </w:rPr>
        <w:t>（四）被依法列为失信联合惩戒对象的人员。</w:t>
      </w:r>
    </w:p>
    <w:p w:rsidR="00E579EF" w:rsidRDefault="00E579EF">
      <w:pPr>
        <w:spacing w:line="480" w:lineRule="exact"/>
        <w:ind w:firstLineChars="220" w:firstLine="704"/>
        <w:rPr>
          <w:rFonts w:ascii="仿宋_GB2312" w:eastAsia="仿宋_GB2312"/>
          <w:color w:val="000000"/>
          <w:sz w:val="32"/>
          <w:szCs w:val="32"/>
        </w:rPr>
      </w:pPr>
      <w:r>
        <w:rPr>
          <w:rFonts w:ascii="仿宋_GB2312" w:eastAsia="仿宋_GB2312" w:hint="eastAsia"/>
          <w:color w:val="000000"/>
          <w:sz w:val="32"/>
          <w:szCs w:val="32"/>
        </w:rPr>
        <w:t>（五）现役军人。</w:t>
      </w:r>
    </w:p>
    <w:p w:rsidR="00E579EF" w:rsidRDefault="00E579EF">
      <w:pPr>
        <w:spacing w:line="480" w:lineRule="exact"/>
        <w:ind w:firstLineChars="220" w:firstLine="704"/>
        <w:rPr>
          <w:rFonts w:ascii="仿宋_GB2312" w:eastAsia="仿宋_GB2312"/>
          <w:color w:val="000000"/>
          <w:sz w:val="32"/>
          <w:szCs w:val="32"/>
        </w:rPr>
      </w:pPr>
      <w:r>
        <w:rPr>
          <w:rFonts w:ascii="仿宋_GB2312" w:eastAsia="仿宋_GB2312" w:hint="eastAsia"/>
          <w:color w:val="000000"/>
          <w:sz w:val="32"/>
          <w:szCs w:val="32"/>
        </w:rPr>
        <w:t>（六）在读全日制普通高校非应届毕业生不能应聘，也不能用已取得的学历学位作为条件应聘。</w:t>
      </w:r>
    </w:p>
    <w:p w:rsidR="00E579EF" w:rsidRDefault="00E579EF">
      <w:pPr>
        <w:spacing w:line="480" w:lineRule="exact"/>
        <w:ind w:firstLineChars="220" w:firstLine="704"/>
        <w:rPr>
          <w:rFonts w:ascii="仿宋_GB2312" w:eastAsia="仿宋_GB2312"/>
          <w:color w:val="000000"/>
          <w:sz w:val="32"/>
          <w:szCs w:val="32"/>
        </w:rPr>
      </w:pPr>
      <w:r>
        <w:rPr>
          <w:rFonts w:ascii="仿宋_GB2312" w:eastAsia="仿宋_GB2312" w:hint="eastAsia"/>
          <w:color w:val="000000"/>
          <w:sz w:val="32"/>
          <w:szCs w:val="32"/>
        </w:rPr>
        <w:t>（七）《事业单位人事管理回避规定》（</w:t>
      </w:r>
      <w:proofErr w:type="gramStart"/>
      <w:r>
        <w:rPr>
          <w:rFonts w:ascii="仿宋_GB2312" w:eastAsia="仿宋_GB2312" w:hint="eastAsia"/>
          <w:color w:val="000000"/>
          <w:sz w:val="32"/>
          <w:szCs w:val="32"/>
        </w:rPr>
        <w:t>人社部规</w:t>
      </w:r>
      <w:proofErr w:type="gramEnd"/>
      <w:r>
        <w:rPr>
          <w:rFonts w:ascii="仿宋_GB2312" w:eastAsia="仿宋_GB2312" w:hint="eastAsia"/>
          <w:color w:val="000000"/>
          <w:sz w:val="32"/>
          <w:szCs w:val="32"/>
        </w:rPr>
        <w:t>〔2019〕1号）中须回避的情形。</w:t>
      </w:r>
    </w:p>
    <w:p w:rsidR="00E579EF" w:rsidRDefault="00E579EF">
      <w:pPr>
        <w:spacing w:line="480" w:lineRule="exact"/>
        <w:ind w:firstLineChars="220" w:firstLine="704"/>
        <w:rPr>
          <w:rFonts w:ascii="仿宋_GB2312" w:eastAsia="仿宋_GB2312"/>
          <w:color w:val="000000"/>
          <w:sz w:val="32"/>
          <w:szCs w:val="32"/>
        </w:rPr>
      </w:pPr>
      <w:r>
        <w:rPr>
          <w:rFonts w:ascii="仿宋_GB2312" w:eastAsia="仿宋_GB2312" w:hint="eastAsia"/>
          <w:color w:val="000000"/>
          <w:sz w:val="32"/>
          <w:szCs w:val="32"/>
        </w:rPr>
        <w:t>（八）法律规定不得聘用的其他情形的人员。</w:t>
      </w:r>
    </w:p>
    <w:p w:rsidR="00E579EF" w:rsidRDefault="00E579EF">
      <w:pPr>
        <w:spacing w:line="580" w:lineRule="exact"/>
        <w:ind w:firstLineChars="220" w:firstLine="704"/>
        <w:rPr>
          <w:rFonts w:ascii="黑体" w:eastAsia="黑体" w:hAnsi="黑体"/>
          <w:color w:val="000000"/>
          <w:sz w:val="32"/>
          <w:szCs w:val="32"/>
        </w:rPr>
      </w:pPr>
      <w:r>
        <w:rPr>
          <w:rFonts w:ascii="黑体" w:eastAsia="黑体" w:hAnsi="黑体" w:hint="eastAsia"/>
          <w:color w:val="000000"/>
          <w:sz w:val="32"/>
          <w:szCs w:val="32"/>
        </w:rPr>
        <w:lastRenderedPageBreak/>
        <w:t>三、现场资格审查时需提交的主要材料</w:t>
      </w:r>
    </w:p>
    <w:p w:rsidR="00E579EF" w:rsidRDefault="00E579EF">
      <w:pPr>
        <w:autoSpaceDN w:val="0"/>
        <w:spacing w:line="580" w:lineRule="exact"/>
        <w:ind w:firstLineChars="220" w:firstLine="704"/>
        <w:rPr>
          <w:rFonts w:ascii="仿宋_GB2312" w:eastAsia="仿宋_GB2312"/>
          <w:color w:val="000000"/>
          <w:sz w:val="32"/>
          <w:szCs w:val="32"/>
        </w:rPr>
      </w:pPr>
      <w:r>
        <w:rPr>
          <w:rFonts w:ascii="仿宋_GB2312" w:eastAsia="仿宋_GB2312" w:hint="eastAsia"/>
          <w:color w:val="000000"/>
          <w:sz w:val="32"/>
          <w:szCs w:val="32"/>
        </w:rPr>
        <w:t>应聘人员按照规定时间、地点和要求提交相关材料进行审核。其中，说明类材料提交原件，由招聘单位留存；证书、档案类材料提交原件和复印件，审核后原件退回，复印件由招聘单位留存；档案类材料无法提交原件的，可提交加盖档案保管部门公章的复印件，由招聘单位留存。需提交的主要材料如下（具体要求以资格审查公告为准）：</w:t>
      </w:r>
    </w:p>
    <w:p w:rsidR="00E579EF" w:rsidRDefault="00E579EF">
      <w:pPr>
        <w:autoSpaceDN w:val="0"/>
        <w:spacing w:line="580" w:lineRule="exact"/>
        <w:ind w:firstLineChars="220" w:firstLine="704"/>
        <w:rPr>
          <w:rFonts w:ascii="仿宋_GB2312" w:eastAsia="仿宋_GB2312"/>
          <w:color w:val="000000"/>
          <w:sz w:val="32"/>
          <w:szCs w:val="32"/>
        </w:rPr>
      </w:pPr>
      <w:r>
        <w:rPr>
          <w:rFonts w:ascii="仿宋_GB2312" w:eastAsia="仿宋_GB2312" w:hint="eastAsia"/>
          <w:color w:val="000000"/>
          <w:sz w:val="32"/>
          <w:szCs w:val="32"/>
        </w:rPr>
        <w:t>（一）报名表、本人签名的诚信承诺书、笔试准考证。</w:t>
      </w:r>
    </w:p>
    <w:p w:rsidR="00E579EF" w:rsidRDefault="00E579EF">
      <w:pPr>
        <w:autoSpaceDN w:val="0"/>
        <w:spacing w:line="580" w:lineRule="exact"/>
        <w:ind w:firstLineChars="220" w:firstLine="704"/>
        <w:rPr>
          <w:rFonts w:ascii="仿宋_GB2312" w:eastAsia="仿宋_GB2312"/>
          <w:color w:val="000000"/>
          <w:sz w:val="32"/>
          <w:szCs w:val="32"/>
        </w:rPr>
      </w:pPr>
      <w:r>
        <w:rPr>
          <w:rFonts w:ascii="仿宋_GB2312" w:eastAsia="仿宋_GB2312" w:hint="eastAsia"/>
          <w:color w:val="000000"/>
          <w:sz w:val="32"/>
          <w:szCs w:val="32"/>
        </w:rPr>
        <w:t>（二）本人身份证或临时身份证。香港和澳门居民中的中国公民</w:t>
      </w:r>
      <w:r>
        <w:rPr>
          <w:rFonts w:ascii="仿宋_GB2312" w:eastAsia="仿宋_GB2312"/>
          <w:color w:val="000000"/>
          <w:sz w:val="32"/>
          <w:szCs w:val="32"/>
        </w:rPr>
        <w:t>应聘的，还需提供《港澳居民来往内地通行证》</w:t>
      </w:r>
      <w:r>
        <w:rPr>
          <w:rFonts w:ascii="仿宋_GB2312" w:eastAsia="仿宋_GB2312" w:hint="eastAsia"/>
          <w:color w:val="000000"/>
          <w:sz w:val="32"/>
          <w:szCs w:val="32"/>
        </w:rPr>
        <w:t>。</w:t>
      </w:r>
    </w:p>
    <w:p w:rsidR="00E579EF" w:rsidRDefault="00E579EF">
      <w:pPr>
        <w:autoSpaceDN w:val="0"/>
        <w:spacing w:line="580" w:lineRule="exact"/>
        <w:ind w:firstLineChars="220" w:firstLine="704"/>
        <w:rPr>
          <w:rFonts w:ascii="仿宋_GB2312" w:eastAsia="仿宋_GB2312"/>
          <w:color w:val="000000"/>
          <w:sz w:val="32"/>
          <w:szCs w:val="32"/>
        </w:rPr>
      </w:pPr>
      <w:r>
        <w:rPr>
          <w:rFonts w:ascii="仿宋_GB2312" w:eastAsia="仿宋_GB2312" w:hint="eastAsia"/>
          <w:color w:val="000000"/>
          <w:sz w:val="32"/>
          <w:szCs w:val="32"/>
        </w:rPr>
        <w:t>（三）学历、学位证书及有关材料。</w:t>
      </w:r>
    </w:p>
    <w:p w:rsidR="00E579EF" w:rsidRDefault="00E579EF">
      <w:pPr>
        <w:autoSpaceDN w:val="0"/>
        <w:spacing w:line="580" w:lineRule="exact"/>
        <w:ind w:firstLineChars="220" w:firstLine="704"/>
        <w:rPr>
          <w:rFonts w:ascii="仿宋_GB2312" w:eastAsia="仿宋_GB2312"/>
          <w:color w:val="000000"/>
          <w:sz w:val="32"/>
          <w:szCs w:val="32"/>
        </w:rPr>
      </w:pPr>
      <w:r>
        <w:rPr>
          <w:rFonts w:ascii="仿宋_GB2312" w:eastAsia="仿宋_GB2312" w:hint="eastAsia"/>
          <w:color w:val="000000"/>
          <w:sz w:val="32"/>
          <w:szCs w:val="32"/>
        </w:rPr>
        <w:t>1、符合岗位学历要求的学历证书。</w:t>
      </w:r>
    </w:p>
    <w:p w:rsidR="00E579EF" w:rsidRDefault="00E579EF">
      <w:pPr>
        <w:autoSpaceDN w:val="0"/>
        <w:spacing w:line="580" w:lineRule="exact"/>
        <w:ind w:firstLineChars="220" w:firstLine="704"/>
        <w:rPr>
          <w:rFonts w:ascii="仿宋_GB2312" w:eastAsia="仿宋_GB2312"/>
          <w:color w:val="000000"/>
          <w:sz w:val="32"/>
          <w:szCs w:val="32"/>
        </w:rPr>
      </w:pPr>
      <w:r>
        <w:rPr>
          <w:rFonts w:ascii="仿宋_GB2312" w:eastAsia="仿宋_GB2312"/>
          <w:color w:val="000000"/>
          <w:sz w:val="32"/>
          <w:szCs w:val="32"/>
        </w:rPr>
        <w:t>2</w:t>
      </w:r>
      <w:r>
        <w:rPr>
          <w:rFonts w:ascii="仿宋_GB2312" w:eastAsia="仿宋_GB2312" w:hint="eastAsia"/>
          <w:color w:val="000000"/>
          <w:sz w:val="32"/>
          <w:szCs w:val="32"/>
        </w:rPr>
        <w:t>、国（境）外高校毕业生应聘的，还须提交教育部门出具的国（境）外学历学位认证书和成绩单（附有资质的机构出具的翻译件）等材料。</w:t>
      </w:r>
    </w:p>
    <w:p w:rsidR="00E579EF" w:rsidRDefault="00E579EF">
      <w:pPr>
        <w:autoSpaceDN w:val="0"/>
        <w:spacing w:line="580" w:lineRule="exact"/>
        <w:ind w:firstLineChars="220" w:firstLine="704"/>
        <w:rPr>
          <w:rFonts w:ascii="仿宋_GB2312" w:eastAsia="仿宋_GB2312"/>
          <w:color w:val="000000"/>
          <w:sz w:val="32"/>
          <w:szCs w:val="32"/>
        </w:rPr>
      </w:pPr>
      <w:r>
        <w:rPr>
          <w:rFonts w:ascii="仿宋_GB2312" w:eastAsia="仿宋_GB2312"/>
          <w:color w:val="000000"/>
          <w:sz w:val="32"/>
          <w:szCs w:val="32"/>
        </w:rPr>
        <w:t>3</w:t>
      </w:r>
      <w:r>
        <w:rPr>
          <w:rFonts w:ascii="仿宋_GB2312" w:eastAsia="仿宋_GB2312" w:hint="eastAsia"/>
          <w:color w:val="000000"/>
          <w:sz w:val="32"/>
          <w:szCs w:val="32"/>
        </w:rPr>
        <w:t>、高级技校及技师学院毕业生还需提交与学历、专业相符的高级工或预备技师（技师）职业资格证书。</w:t>
      </w:r>
    </w:p>
    <w:p w:rsidR="00E579EF" w:rsidRDefault="00E579EF">
      <w:pPr>
        <w:autoSpaceDN w:val="0"/>
        <w:spacing w:line="580" w:lineRule="exact"/>
        <w:ind w:firstLineChars="220" w:firstLine="704"/>
        <w:rPr>
          <w:rFonts w:ascii="仿宋_GB2312" w:eastAsia="仿宋_GB2312"/>
          <w:color w:val="000000"/>
          <w:sz w:val="32"/>
          <w:szCs w:val="32"/>
        </w:rPr>
      </w:pPr>
      <w:r>
        <w:rPr>
          <w:rFonts w:ascii="仿宋_GB2312" w:eastAsia="仿宋_GB2312" w:hint="eastAsia"/>
          <w:color w:val="000000"/>
          <w:sz w:val="32"/>
          <w:szCs w:val="32"/>
        </w:rPr>
        <w:t>（四）招聘岗位要求的其它相关资格证书，或具有同等效力的公布文件、登记表等材料。</w:t>
      </w:r>
    </w:p>
    <w:p w:rsidR="00E579EF" w:rsidRDefault="00E579EF">
      <w:pPr>
        <w:autoSpaceDN w:val="0"/>
        <w:spacing w:line="580" w:lineRule="exact"/>
        <w:ind w:firstLineChars="220" w:firstLine="704"/>
        <w:rPr>
          <w:rFonts w:ascii="仿宋_GB2312" w:eastAsia="仿宋_GB2312"/>
          <w:color w:val="000000"/>
          <w:sz w:val="32"/>
          <w:szCs w:val="32"/>
        </w:rPr>
      </w:pPr>
      <w:r>
        <w:rPr>
          <w:rFonts w:ascii="仿宋_GB2312" w:eastAsia="仿宋_GB2312" w:hint="eastAsia"/>
          <w:color w:val="000000"/>
          <w:sz w:val="32"/>
          <w:szCs w:val="32"/>
        </w:rPr>
        <w:t>（五）工作经历</w:t>
      </w:r>
      <w:r w:rsidR="00895314">
        <w:rPr>
          <w:rFonts w:ascii="仿宋_GB2312" w:eastAsia="仿宋_GB2312" w:hint="eastAsia"/>
          <w:color w:val="000000"/>
          <w:sz w:val="32"/>
          <w:szCs w:val="32"/>
        </w:rPr>
        <w:t>证明</w:t>
      </w:r>
      <w:r>
        <w:rPr>
          <w:rFonts w:ascii="仿宋_GB2312" w:eastAsia="仿宋_GB2312" w:hint="eastAsia"/>
          <w:color w:val="000000"/>
          <w:sz w:val="32"/>
          <w:szCs w:val="32"/>
        </w:rPr>
        <w:t>，还</w:t>
      </w:r>
      <w:r w:rsidR="00895314">
        <w:rPr>
          <w:rFonts w:ascii="仿宋_GB2312" w:eastAsia="仿宋_GB2312" w:hint="eastAsia"/>
          <w:color w:val="000000"/>
          <w:sz w:val="32"/>
          <w:szCs w:val="32"/>
        </w:rPr>
        <w:t>须</w:t>
      </w:r>
      <w:r>
        <w:rPr>
          <w:rFonts w:ascii="仿宋_GB2312" w:eastAsia="仿宋_GB2312" w:hint="eastAsia"/>
          <w:color w:val="000000"/>
          <w:sz w:val="32"/>
          <w:szCs w:val="32"/>
        </w:rPr>
        <w:t>提交以下工作经历相关材料之一：</w:t>
      </w:r>
    </w:p>
    <w:p w:rsidR="00E579EF" w:rsidRDefault="00E579EF">
      <w:pPr>
        <w:autoSpaceDN w:val="0"/>
        <w:spacing w:line="580" w:lineRule="exact"/>
        <w:ind w:firstLineChars="220" w:firstLine="704"/>
        <w:rPr>
          <w:rFonts w:ascii="仿宋_GB2312" w:eastAsia="仿宋_GB2312"/>
          <w:color w:val="000000"/>
          <w:sz w:val="32"/>
          <w:szCs w:val="32"/>
        </w:rPr>
      </w:pPr>
      <w:r>
        <w:rPr>
          <w:rFonts w:ascii="仿宋_GB2312" w:eastAsia="仿宋_GB2312" w:hint="eastAsia"/>
          <w:color w:val="000000"/>
          <w:sz w:val="32"/>
          <w:szCs w:val="32"/>
        </w:rPr>
        <w:t>1、职工养老保险缴费情况；</w:t>
      </w:r>
    </w:p>
    <w:p w:rsidR="00E579EF" w:rsidRDefault="00E579EF">
      <w:pPr>
        <w:autoSpaceDN w:val="0"/>
        <w:spacing w:line="580" w:lineRule="exact"/>
        <w:ind w:firstLineChars="220" w:firstLine="704"/>
        <w:rPr>
          <w:rFonts w:ascii="仿宋_GB2312" w:eastAsia="仿宋_GB2312"/>
          <w:color w:val="000000"/>
          <w:sz w:val="32"/>
          <w:szCs w:val="32"/>
        </w:rPr>
      </w:pPr>
      <w:r>
        <w:rPr>
          <w:rFonts w:ascii="仿宋_GB2312" w:eastAsia="仿宋_GB2312" w:hint="eastAsia"/>
          <w:color w:val="000000"/>
          <w:sz w:val="32"/>
          <w:szCs w:val="32"/>
        </w:rPr>
        <w:lastRenderedPageBreak/>
        <w:t>2、公务员登记表或招考录用手续之一；</w:t>
      </w:r>
    </w:p>
    <w:p w:rsidR="00E579EF" w:rsidRDefault="00E579EF">
      <w:pPr>
        <w:autoSpaceDN w:val="0"/>
        <w:spacing w:line="580" w:lineRule="exact"/>
        <w:ind w:firstLineChars="220" w:firstLine="704"/>
        <w:rPr>
          <w:rFonts w:ascii="仿宋_GB2312" w:eastAsia="仿宋_GB2312"/>
          <w:color w:val="000000"/>
          <w:sz w:val="32"/>
          <w:szCs w:val="32"/>
        </w:rPr>
      </w:pPr>
      <w:r>
        <w:rPr>
          <w:rFonts w:ascii="仿宋_GB2312" w:eastAsia="仿宋_GB2312" w:hint="eastAsia"/>
          <w:color w:val="000000"/>
          <w:sz w:val="32"/>
          <w:szCs w:val="32"/>
        </w:rPr>
        <w:t>3、事业单位聘用合同、聘用登记表或招聘录用手续之一。</w:t>
      </w:r>
    </w:p>
    <w:p w:rsidR="00E579EF" w:rsidRDefault="00E579EF">
      <w:pPr>
        <w:autoSpaceDN w:val="0"/>
        <w:spacing w:line="580" w:lineRule="exact"/>
        <w:ind w:firstLineChars="220" w:firstLine="704"/>
        <w:rPr>
          <w:rFonts w:ascii="仿宋_GB2312" w:eastAsia="仿宋_GB2312"/>
          <w:color w:val="000000"/>
          <w:sz w:val="32"/>
          <w:szCs w:val="32"/>
        </w:rPr>
      </w:pPr>
      <w:r>
        <w:rPr>
          <w:rFonts w:ascii="仿宋_GB2312" w:eastAsia="仿宋_GB2312" w:hint="eastAsia"/>
          <w:color w:val="000000"/>
          <w:sz w:val="32"/>
          <w:szCs w:val="32"/>
        </w:rPr>
        <w:t>招聘</w:t>
      </w:r>
      <w:r w:rsidR="00895314">
        <w:rPr>
          <w:rFonts w:ascii="仿宋_GB2312" w:eastAsia="仿宋_GB2312" w:hint="eastAsia"/>
          <w:color w:val="000000"/>
          <w:sz w:val="32"/>
          <w:szCs w:val="32"/>
        </w:rPr>
        <w:t>岗位要求的从事具体岗位（专业）工作情况在上述材料中无法体现的，</w:t>
      </w:r>
      <w:r>
        <w:rPr>
          <w:rFonts w:ascii="仿宋_GB2312" w:eastAsia="仿宋_GB2312" w:hint="eastAsia"/>
          <w:color w:val="000000"/>
          <w:sz w:val="32"/>
          <w:szCs w:val="32"/>
        </w:rPr>
        <w:t>须提交用人单位出具的相关情况说明。</w:t>
      </w:r>
    </w:p>
    <w:p w:rsidR="00E579EF" w:rsidRDefault="00E579EF">
      <w:pPr>
        <w:autoSpaceDN w:val="0"/>
        <w:spacing w:line="580" w:lineRule="exact"/>
        <w:ind w:firstLineChars="220" w:firstLine="704"/>
        <w:rPr>
          <w:rFonts w:ascii="仿宋_GB2312" w:eastAsia="仿宋_GB2312"/>
          <w:color w:val="000000"/>
          <w:sz w:val="32"/>
          <w:szCs w:val="32"/>
        </w:rPr>
      </w:pPr>
      <w:r>
        <w:rPr>
          <w:rFonts w:ascii="仿宋_GB2312" w:eastAsia="仿宋_GB2312" w:hint="eastAsia"/>
          <w:color w:val="000000"/>
          <w:sz w:val="32"/>
          <w:szCs w:val="32"/>
        </w:rPr>
        <w:t>（六）在职人员（含已签订就业协议人员）应聘的，还需提交有用人权限部门或单位（就业协议单位）出具的同意应聘材料。</w:t>
      </w:r>
    </w:p>
    <w:p w:rsidR="00E579EF" w:rsidRDefault="00E579EF">
      <w:pPr>
        <w:autoSpaceDN w:val="0"/>
        <w:spacing w:line="580" w:lineRule="exact"/>
        <w:ind w:firstLineChars="220" w:firstLine="704"/>
        <w:rPr>
          <w:rFonts w:ascii="仿宋_GB2312" w:eastAsia="仿宋_GB2312"/>
          <w:color w:val="000000"/>
          <w:sz w:val="32"/>
          <w:szCs w:val="32"/>
        </w:rPr>
      </w:pPr>
      <w:r>
        <w:rPr>
          <w:rFonts w:ascii="仿宋_GB2312" w:eastAsia="仿宋_GB2312" w:hint="eastAsia"/>
          <w:color w:val="000000"/>
          <w:sz w:val="32"/>
          <w:szCs w:val="32"/>
        </w:rPr>
        <w:t>劳务派遣人员应聘的，提交的同意应聘材料需同时加盖派遣单位和工作单位公章。</w:t>
      </w:r>
    </w:p>
    <w:p w:rsidR="00E579EF" w:rsidRDefault="00E579EF">
      <w:pPr>
        <w:autoSpaceDN w:val="0"/>
        <w:spacing w:line="580" w:lineRule="exact"/>
        <w:ind w:firstLineChars="220" w:firstLine="704"/>
        <w:rPr>
          <w:rFonts w:ascii="仿宋_GB2312" w:eastAsia="仿宋_GB2312"/>
          <w:color w:val="000000"/>
          <w:sz w:val="32"/>
          <w:szCs w:val="32"/>
        </w:rPr>
      </w:pPr>
      <w:r>
        <w:rPr>
          <w:rFonts w:ascii="仿宋_GB2312" w:eastAsia="仿宋_GB2312" w:hint="eastAsia"/>
          <w:color w:val="000000"/>
          <w:sz w:val="32"/>
          <w:szCs w:val="32"/>
        </w:rPr>
        <w:t>公办中小学（幼儿园）在编教师应聘的，还需同时提交县以上教育行政主管部门出具的同意应聘或解聘材料。</w:t>
      </w:r>
    </w:p>
    <w:p w:rsidR="00E579EF" w:rsidRPr="00C86D6D" w:rsidRDefault="00E579EF" w:rsidP="00C86D6D">
      <w:pPr>
        <w:autoSpaceDN w:val="0"/>
        <w:spacing w:line="580" w:lineRule="exact"/>
        <w:ind w:firstLineChars="220" w:firstLine="704"/>
        <w:rPr>
          <w:rFonts w:ascii="仿宋_GB2312" w:eastAsia="仿宋_GB2312"/>
          <w:color w:val="000000"/>
          <w:sz w:val="32"/>
          <w:szCs w:val="32"/>
        </w:rPr>
      </w:pPr>
      <w:r>
        <w:rPr>
          <w:rFonts w:ascii="仿宋_GB2312" w:eastAsia="仿宋_GB2312" w:hint="eastAsia"/>
          <w:color w:val="000000"/>
          <w:sz w:val="32"/>
          <w:szCs w:val="32"/>
        </w:rPr>
        <w:t>其中，报名时属在职人员、后解除劳动关系的，应提交解除劳动合同书、解除就业协议书等材料之一或档案代理部门出具的未就业说明（时间应在报名时间之后）。</w:t>
      </w:r>
    </w:p>
    <w:sectPr w:rsidR="00E579EF" w:rsidRPr="00C86D6D" w:rsidSect="00EE034F">
      <w:footerReference w:type="even" r:id="rId6"/>
      <w:footerReference w:type="default" r:id="rId7"/>
      <w:pgSz w:w="11906" w:h="16838"/>
      <w:pgMar w:top="1588" w:right="1701" w:bottom="1361" w:left="1701"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9EF" w:rsidRDefault="00E579EF" w:rsidP="00E579EF">
      <w:r>
        <w:separator/>
      </w:r>
    </w:p>
  </w:endnote>
  <w:endnote w:type="continuationSeparator" w:id="0">
    <w:p w:rsidR="00E579EF" w:rsidRDefault="00E579EF" w:rsidP="00E579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9EF" w:rsidRDefault="00F143BF">
    <w:pPr>
      <w:pStyle w:val="a4"/>
      <w:framePr w:h="0" w:wrap="around" w:vAnchor="text" w:hAnchor="margin" w:xAlign="center" w:y="1"/>
      <w:rPr>
        <w:rStyle w:val="a3"/>
      </w:rPr>
    </w:pPr>
    <w:r>
      <w:fldChar w:fldCharType="begin"/>
    </w:r>
    <w:r w:rsidR="00E579EF">
      <w:rPr>
        <w:rStyle w:val="a3"/>
      </w:rPr>
      <w:instrText xml:space="preserve">PAGE  </w:instrText>
    </w:r>
    <w:r>
      <w:fldChar w:fldCharType="separate"/>
    </w:r>
    <w:r w:rsidR="00E579EF">
      <w:rPr>
        <w:rStyle w:val="a3"/>
      </w:rPr>
      <w:t>- 1 -</w:t>
    </w:r>
    <w:r>
      <w:fldChar w:fldCharType="end"/>
    </w:r>
  </w:p>
  <w:p w:rsidR="00E579EF" w:rsidRDefault="00E579E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9EF" w:rsidRDefault="00F143BF">
    <w:pPr>
      <w:pStyle w:val="a4"/>
      <w:framePr w:h="0" w:wrap="around" w:vAnchor="text" w:hAnchor="margin" w:xAlign="center" w:y="1"/>
      <w:rPr>
        <w:rStyle w:val="a3"/>
        <w:rFonts w:ascii="仿宋_GB2312" w:eastAsia="仿宋_GB2312"/>
        <w:sz w:val="24"/>
        <w:szCs w:val="24"/>
      </w:rPr>
    </w:pPr>
    <w:r>
      <w:rPr>
        <w:rFonts w:ascii="仿宋_GB2312" w:eastAsia="仿宋_GB2312" w:hint="eastAsia"/>
        <w:sz w:val="24"/>
        <w:szCs w:val="24"/>
      </w:rPr>
      <w:fldChar w:fldCharType="begin"/>
    </w:r>
    <w:r w:rsidR="00E579EF">
      <w:rPr>
        <w:rStyle w:val="a3"/>
        <w:rFonts w:ascii="仿宋_GB2312" w:eastAsia="仿宋_GB2312" w:hint="eastAsia"/>
        <w:sz w:val="24"/>
        <w:szCs w:val="24"/>
      </w:rPr>
      <w:instrText xml:space="preserve">PAGE  </w:instrText>
    </w:r>
    <w:r>
      <w:rPr>
        <w:rFonts w:ascii="仿宋_GB2312" w:eastAsia="仿宋_GB2312" w:hint="eastAsia"/>
        <w:sz w:val="24"/>
        <w:szCs w:val="24"/>
      </w:rPr>
      <w:fldChar w:fldCharType="separate"/>
    </w:r>
    <w:r w:rsidR="00372928">
      <w:rPr>
        <w:rStyle w:val="a3"/>
        <w:rFonts w:ascii="仿宋_GB2312" w:eastAsia="仿宋_GB2312"/>
        <w:noProof/>
        <w:sz w:val="24"/>
        <w:szCs w:val="24"/>
      </w:rPr>
      <w:t>- 1 -</w:t>
    </w:r>
    <w:r>
      <w:rPr>
        <w:rFonts w:ascii="仿宋_GB2312" w:eastAsia="仿宋_GB2312" w:hint="eastAsia"/>
        <w:sz w:val="24"/>
        <w:szCs w:val="24"/>
      </w:rPr>
      <w:fldChar w:fldCharType="end"/>
    </w:r>
  </w:p>
  <w:p w:rsidR="00E579EF" w:rsidRDefault="00E579E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9EF" w:rsidRDefault="00E579EF" w:rsidP="00E579EF">
      <w:r>
        <w:separator/>
      </w:r>
    </w:p>
  </w:footnote>
  <w:footnote w:type="continuationSeparator" w:id="0">
    <w:p w:rsidR="00E579EF" w:rsidRDefault="00E579EF" w:rsidP="00E579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172A27"/>
    <w:rsid w:val="00372928"/>
    <w:rsid w:val="00835075"/>
    <w:rsid w:val="00895314"/>
    <w:rsid w:val="00947CF0"/>
    <w:rsid w:val="00980CCF"/>
    <w:rsid w:val="009946EF"/>
    <w:rsid w:val="00C86D6D"/>
    <w:rsid w:val="00DA2FD8"/>
    <w:rsid w:val="00E579EF"/>
    <w:rsid w:val="00EE034F"/>
    <w:rsid w:val="00F143BF"/>
    <w:rsid w:val="00F36A82"/>
    <w:rsid w:val="00FB00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34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E034F"/>
  </w:style>
  <w:style w:type="paragraph" w:styleId="a4">
    <w:name w:val="footer"/>
    <w:basedOn w:val="a"/>
    <w:rsid w:val="00EE034F"/>
    <w:pPr>
      <w:tabs>
        <w:tab w:val="center" w:pos="4153"/>
        <w:tab w:val="right" w:pos="8306"/>
      </w:tabs>
      <w:snapToGrid w:val="0"/>
      <w:jc w:val="left"/>
    </w:pPr>
    <w:rPr>
      <w:sz w:val="18"/>
    </w:rPr>
  </w:style>
  <w:style w:type="paragraph" w:styleId="a5">
    <w:name w:val="header"/>
    <w:basedOn w:val="a"/>
    <w:rsid w:val="00EE034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1203</Words>
  <Characters>40</Characters>
  <Application>Microsoft Office Word</Application>
  <DocSecurity>0</DocSecurity>
  <PresentationFormat/>
  <Lines>1</Lines>
  <Paragraphs>2</Paragraphs>
  <Slides>0</Slides>
  <Notes>0</Notes>
  <HiddenSlides>0</HiddenSlides>
  <MMClips>0</MMClips>
  <ScaleCrop>false</ScaleCrop>
  <Company/>
  <LinksUpToDate>false</LinksUpToDate>
  <CharactersWithSpaces>1241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lenovo</dc:creator>
  <cp:lastModifiedBy>张丛丛</cp:lastModifiedBy>
  <cp:revision>7</cp:revision>
  <cp:lastPrinted>2022-11-12T05:50:00Z</cp:lastPrinted>
  <dcterms:created xsi:type="dcterms:W3CDTF">2023-10-08T09:55:00Z</dcterms:created>
  <dcterms:modified xsi:type="dcterms:W3CDTF">2023-11-05T02:48:00Z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2052-8.1.0.3477</vt:lpwstr>
  </property>
</Properties>
</file>