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245399"/>
          <w:spacing w:val="0"/>
          <w:sz w:val="39"/>
          <w:szCs w:val="3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45399"/>
          <w:spacing w:val="0"/>
          <w:kern w:val="0"/>
          <w:sz w:val="39"/>
          <w:szCs w:val="39"/>
          <w:bdr w:val="none" w:color="auto" w:sz="0" w:space="0"/>
          <w:vertAlign w:val="baseline"/>
          <w:lang w:val="en-US" w:eastAsia="zh-CN" w:bidi="ar"/>
        </w:rPr>
        <w:t>2023年平邑县青年人才引进网上审核情况汇总表（截至9月27日16:00）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vertAlign w:val="baseline"/>
          <w:lang w:val="en-US" w:eastAsia="zh-CN" w:bidi="ar"/>
        </w:rPr>
        <w:t>   时间：2023-09-27    点击：1545</w:t>
      </w:r>
    </w:p>
    <w:tbl>
      <w:tblPr>
        <w:tblW w:w="13860" w:type="dxa"/>
        <w:jc w:val="center"/>
        <w:tblInd w:w="19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3030"/>
        <w:gridCol w:w="4920"/>
        <w:gridCol w:w="1350"/>
        <w:gridCol w:w="1140"/>
        <w:gridCol w:w="1140"/>
        <w:gridCol w:w="15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主管部门</w:t>
            </w:r>
          </w:p>
        </w:tc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引进单位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招录人数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报名人数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审核通过人数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平邑县发展和改革局</w:t>
            </w:r>
          </w:p>
        </w:tc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平邑县能源工作服务中心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平邑县工业和信息化局</w:t>
            </w:r>
          </w:p>
        </w:tc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平邑县中小企业发展服务中心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平邑县司法局</w:t>
            </w:r>
          </w:p>
        </w:tc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平邑县法治建设服务中心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平邑县财政局</w:t>
            </w:r>
          </w:p>
        </w:tc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平邑县财政事务服务中心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平邑县人力资源和社会保障局</w:t>
            </w:r>
          </w:p>
        </w:tc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平邑县社会保险事业中心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75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平邑县自然资源和规划局</w:t>
            </w:r>
          </w:p>
        </w:tc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平邑县土地整理中心（平邑县土地收购储备中心）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平邑县自然资源和规划局</w:t>
            </w:r>
          </w:p>
        </w:tc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平邑县林业发展中心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林业管理岗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平邑县住房和城乡建设局</w:t>
            </w:r>
          </w:p>
        </w:tc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平邑县房屋征收服务中心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建筑管理岗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平邑县住房和城乡建设局</w:t>
            </w:r>
          </w:p>
        </w:tc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平邑县住房保障中心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72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平邑县交通运输局</w:t>
            </w:r>
          </w:p>
        </w:tc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平邑县交通运输事业服务中心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平邑县水利局</w:t>
            </w:r>
          </w:p>
        </w:tc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平邑县水利工程保障中心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平邑县农业农村局</w:t>
            </w:r>
          </w:p>
        </w:tc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平邑县农业农村发展服务中心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62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平邑县农业农村局</w:t>
            </w:r>
          </w:p>
        </w:tc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平邑县畜牧发展促进中心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畜牧管理岗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42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平邑县商务局</w:t>
            </w:r>
          </w:p>
        </w:tc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平邑县商务发展服务中心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平邑县文化和旅游局</w:t>
            </w:r>
          </w:p>
        </w:tc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平邑县群众文化服务中心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文旅管理岗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平邑县卫生健康局</w:t>
            </w:r>
          </w:p>
        </w:tc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平邑县爱国卫生运动服务中心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平邑县审计局</w:t>
            </w:r>
          </w:p>
        </w:tc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平邑县经济责任审计服务中心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审计管理岗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平邑县综合行政执法局</w:t>
            </w:r>
          </w:p>
        </w:tc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平邑县综合行政执法大队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平邑县统计局</w:t>
            </w:r>
          </w:p>
        </w:tc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平邑县统计调查中心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统计管理岗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平邑县档案馆</w:t>
            </w:r>
          </w:p>
        </w:tc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平邑县档案馆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平邑县唐村水库管理中心</w:t>
            </w:r>
          </w:p>
        </w:tc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平邑县唐村水库管理中心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平邑县万寿宫林场</w:t>
            </w:r>
          </w:p>
        </w:tc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平邑县万寿宫林场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平邑县总工会</w:t>
            </w:r>
          </w:p>
        </w:tc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平邑县职工综合服务中心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财务管理岗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平邑县武台镇人民政府</w:t>
            </w:r>
          </w:p>
        </w:tc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平邑县武台镇人民政府所属事业单位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平邑县保太镇人民政府</w:t>
            </w:r>
          </w:p>
        </w:tc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平邑县保太镇人民政府所属事业单位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45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平邑县卞桥镇人民政府</w:t>
            </w:r>
          </w:p>
        </w:tc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平邑县卞桥镇人民政府所属事业单位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平邑县铜石镇人民政府</w:t>
            </w:r>
          </w:p>
        </w:tc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平邑县铜石镇人民政府所属事业单位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平邑县流峪镇人民政府</w:t>
            </w:r>
          </w:p>
        </w:tc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平邑县流峪镇人民政府所属事业单位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29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平邑县临涧镇人民政府</w:t>
            </w:r>
          </w:p>
        </w:tc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平邑县临涧镇人民政府所属事业单位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平邑县丰阳镇人民政府</w:t>
            </w:r>
          </w:p>
        </w:tc>
        <w:tc>
          <w:tcPr>
            <w:tcW w:w="4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平邑县丰阳镇人民政府所属事业单位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13</w:t>
            </w:r>
          </w:p>
        </w:tc>
      </w:tr>
    </w:tbl>
    <w:p>
      <w:pPr>
        <w:pStyle w:val="6"/>
      </w:pPr>
      <w:r>
        <w:t>窗体底端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vertAlign w:val="baseline"/>
          <w:lang w:val="en-US" w:eastAsia="zh-CN" w:bidi="ar"/>
        </w:rPr>
        <w:t> </w:t>
      </w:r>
    </w:p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E3AAF"/>
    <w:rsid w:val="53F1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Office_11.1.0.8840_F1E327BC-269C-435d-A152-05C5408002CA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2023-09-27T08:52:00Z</dcterms:created>
  <dc:creator>Administrator</dc:creator>
  <cp:lastModifiedBy>Administrator</cp:lastModifiedBy>
  <dcterms:modified xsi:type="dcterms:W3CDTF">2023-09-28T03:25:36Z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2052-11.1.0.8840</vt:lpwstr>
  </property>
</Properties>
</file>