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东营市“三支一扶”支医岗位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44"/>
        <w:gridCol w:w="768"/>
        <w:gridCol w:w="948"/>
        <w:gridCol w:w="321"/>
        <w:gridCol w:w="416"/>
        <w:gridCol w:w="648"/>
        <w:gridCol w:w="1317"/>
        <w:gridCol w:w="142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工作学习经历（从初中填写）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原工作单位意见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（或人事代理机构意见）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96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本人保证以上所填信息真实有效。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74" w:firstLineChars="0"/>
        <w:jc w:val="left"/>
        <w:textAlignment w:val="auto"/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注：1、不得改动表格样式； 2、学习经历从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初中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填起；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3、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无工作单位的，由毕业生学生档案管理部门盖章。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DgyZjU5Nzg5NzFjZmIwNmFlMDg3ZTUzNTZiMDIifQ=="/>
  </w:docVars>
  <w:rsids>
    <w:rsidRoot w:val="28CD25DA"/>
    <w:rsid w:val="28CD25DA"/>
    <w:rsid w:val="43326D25"/>
    <w:rsid w:val="4E7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2022-06-29T08:44:00Z</dcterms:created>
  <dc:creator>莲灿</dc:creator>
  <cp:lastModifiedBy>WPS_1654612110</cp:lastModifiedBy>
  <dcterms:modified xsi:type="dcterms:W3CDTF">2023-06-13T01:29:07Z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2E1907BFFBCD46E3B6470ECD373B4E36</vt:lpwstr>
  </property>
</Properties>
</file>